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3" w:rsidRPr="00700476" w:rsidRDefault="001B5B25" w:rsidP="00A31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0476">
        <w:rPr>
          <w:rFonts w:ascii="Arial" w:hAnsi="Arial" w:cs="Arial"/>
          <w:b/>
          <w:sz w:val="28"/>
          <w:szCs w:val="28"/>
        </w:rPr>
        <w:t>Pályázati felhívás az MNB kiválósági ösztöndíjra</w:t>
      </w: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Magyar Nemzeti Bank és az Eötvös Loránd Tudományegyetem között létrejött megállapodás alapján a 201</w:t>
      </w:r>
      <w:r w:rsidR="00875023">
        <w:rPr>
          <w:rFonts w:ascii="Arial" w:hAnsi="Arial" w:cs="Arial"/>
          <w:sz w:val="24"/>
          <w:szCs w:val="24"/>
        </w:rPr>
        <w:t>8</w:t>
      </w:r>
      <w:r w:rsidRPr="00700476">
        <w:rPr>
          <w:rFonts w:ascii="Arial" w:hAnsi="Arial" w:cs="Arial"/>
          <w:sz w:val="24"/>
          <w:szCs w:val="24"/>
        </w:rPr>
        <w:t>/201</w:t>
      </w:r>
      <w:r w:rsidR="00875023">
        <w:rPr>
          <w:rFonts w:ascii="Arial" w:hAnsi="Arial" w:cs="Arial"/>
          <w:sz w:val="24"/>
          <w:szCs w:val="24"/>
        </w:rPr>
        <w:t>9</w:t>
      </w:r>
      <w:r w:rsidRPr="00700476">
        <w:rPr>
          <w:rFonts w:ascii="Arial" w:hAnsi="Arial" w:cs="Arial"/>
          <w:sz w:val="24"/>
          <w:szCs w:val="24"/>
        </w:rPr>
        <w:t xml:space="preserve">. tanévben </w:t>
      </w:r>
      <w:r w:rsidRPr="00700476">
        <w:rPr>
          <w:rFonts w:ascii="Arial" w:hAnsi="Arial" w:cs="Arial"/>
          <w:b/>
          <w:sz w:val="24"/>
          <w:szCs w:val="24"/>
        </w:rPr>
        <w:t>MNB kiválósági ösztöndíj</w:t>
      </w:r>
      <w:r w:rsidRPr="00700476">
        <w:rPr>
          <w:rFonts w:ascii="Arial" w:hAnsi="Arial" w:cs="Arial"/>
          <w:sz w:val="24"/>
          <w:szCs w:val="24"/>
        </w:rPr>
        <w:t xml:space="preserve">ban részesülhet </w:t>
      </w:r>
    </w:p>
    <w:p w:rsidR="001B5B25" w:rsidRPr="00700476" w:rsidRDefault="001B5B25" w:rsidP="00D83AC7">
      <w:pPr>
        <w:pStyle w:val="Listaszerbekezds"/>
        <w:numPr>
          <w:ilvl w:val="2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alkalmazott közgazdaságtan</w:t>
      </w:r>
      <w:r w:rsidR="00875023">
        <w:rPr>
          <w:rFonts w:ascii="Arial" w:hAnsi="Arial" w:cs="Arial"/>
          <w:sz w:val="24"/>
          <w:szCs w:val="24"/>
        </w:rPr>
        <w:t>, valamint gazdálkodási és menedzsment</w:t>
      </w:r>
      <w:r w:rsidRPr="00700476">
        <w:rPr>
          <w:rFonts w:ascii="Arial" w:hAnsi="Arial" w:cs="Arial"/>
          <w:sz w:val="24"/>
          <w:szCs w:val="24"/>
        </w:rPr>
        <w:t xml:space="preserve"> </w:t>
      </w:r>
      <w:r w:rsidR="00875023">
        <w:rPr>
          <w:rFonts w:ascii="Arial" w:hAnsi="Arial" w:cs="Arial"/>
          <w:sz w:val="24"/>
          <w:szCs w:val="24"/>
        </w:rPr>
        <w:t xml:space="preserve">alapszakokon </w:t>
      </w:r>
      <w:r w:rsidRPr="00700476">
        <w:rPr>
          <w:rFonts w:ascii="Arial" w:hAnsi="Arial" w:cs="Arial"/>
          <w:sz w:val="24"/>
          <w:szCs w:val="24"/>
        </w:rPr>
        <w:t xml:space="preserve">tanulmányokat folytató hallgatók közül </w:t>
      </w:r>
      <w:r w:rsidR="00875023">
        <w:rPr>
          <w:rFonts w:ascii="Arial" w:hAnsi="Arial" w:cs="Arial"/>
          <w:sz w:val="24"/>
          <w:szCs w:val="24"/>
        </w:rPr>
        <w:t>3</w:t>
      </w:r>
      <w:r w:rsidRPr="00700476">
        <w:rPr>
          <w:rFonts w:ascii="Arial" w:hAnsi="Arial" w:cs="Arial"/>
          <w:sz w:val="24"/>
          <w:szCs w:val="24"/>
        </w:rPr>
        <w:t xml:space="preserve"> fő</w:t>
      </w:r>
    </w:p>
    <w:p w:rsidR="001B5B25" w:rsidRPr="00700476" w:rsidRDefault="001B5B25" w:rsidP="00D83AC7">
      <w:pPr>
        <w:pStyle w:val="Listaszerbekezds"/>
        <w:numPr>
          <w:ilvl w:val="2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biztosítási és pénzügyi matematika, valamint a közgazdasági elemző mesterszakokon tanulmányokat folytató hallgatók közül </w:t>
      </w:r>
      <w:r w:rsidR="001D486F" w:rsidRPr="00700476">
        <w:rPr>
          <w:rFonts w:ascii="Arial" w:hAnsi="Arial" w:cs="Arial"/>
          <w:sz w:val="24"/>
          <w:szCs w:val="24"/>
        </w:rPr>
        <w:t xml:space="preserve">összesen </w:t>
      </w:r>
      <w:r w:rsidRPr="00700476">
        <w:rPr>
          <w:rFonts w:ascii="Arial" w:hAnsi="Arial" w:cs="Arial"/>
          <w:sz w:val="24"/>
          <w:szCs w:val="24"/>
        </w:rPr>
        <w:t>2 fő.</w:t>
      </w:r>
    </w:p>
    <w:p w:rsidR="001D486F" w:rsidRPr="00700476" w:rsidRDefault="001D486F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25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 mértéke: 30.000 Ft/hó a tanév 10 hónapjában</w:t>
      </w:r>
      <w:r w:rsidR="003857BD">
        <w:rPr>
          <w:rFonts w:ascii="Arial" w:hAnsi="Arial" w:cs="Arial"/>
          <w:sz w:val="24"/>
          <w:szCs w:val="24"/>
        </w:rPr>
        <w:t xml:space="preserve"> </w:t>
      </w:r>
      <w:r w:rsidR="003857BD" w:rsidRPr="003857BD">
        <w:rPr>
          <w:rFonts w:ascii="Arial" w:hAnsi="Arial" w:cs="Arial"/>
          <w:sz w:val="24"/>
          <w:szCs w:val="24"/>
        </w:rPr>
        <w:t>(szeptember-június hónapokra)</w:t>
      </w:r>
      <w:r w:rsidRPr="00700476">
        <w:rPr>
          <w:rFonts w:ascii="Arial" w:hAnsi="Arial" w:cs="Arial"/>
          <w:sz w:val="24"/>
          <w:szCs w:val="24"/>
        </w:rPr>
        <w:t>.</w:t>
      </w:r>
    </w:p>
    <w:p w:rsidR="00A31B97" w:rsidRPr="00700476" w:rsidRDefault="00A31B97" w:rsidP="00A31B9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B25" w:rsidRPr="00700476" w:rsidRDefault="001B5B25" w:rsidP="00A31B9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Jelentkezési feltételek:</w:t>
      </w:r>
    </w:p>
    <w:p w:rsidR="00A31B97" w:rsidRPr="00700476" w:rsidRDefault="001B5B25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Azon </w:t>
      </w:r>
      <w:r w:rsidR="002639DF" w:rsidRPr="00700476">
        <w:rPr>
          <w:rFonts w:ascii="Arial" w:hAnsi="Arial" w:cs="Arial"/>
          <w:sz w:val="24"/>
          <w:szCs w:val="24"/>
        </w:rPr>
        <w:t xml:space="preserve">alkalmazott közgazdaságtan, biztosítási és pénzügyi matematika, illetve közgazdasági elemző </w:t>
      </w:r>
      <w:r w:rsidRPr="00700476">
        <w:rPr>
          <w:rFonts w:ascii="Arial" w:hAnsi="Arial" w:cs="Arial"/>
          <w:sz w:val="24"/>
          <w:szCs w:val="24"/>
        </w:rPr>
        <w:t>hallgatók pályázhatnak, akik</w:t>
      </w:r>
      <w:r w:rsidR="00875023">
        <w:rPr>
          <w:rFonts w:ascii="Arial" w:hAnsi="Arial" w:cs="Arial"/>
          <w:sz w:val="24"/>
          <w:szCs w:val="24"/>
        </w:rPr>
        <w:t xml:space="preserve"> állampolgárságtól függetlenül</w:t>
      </w:r>
    </w:p>
    <w:p w:rsidR="00A31B97" w:rsidRPr="00700476" w:rsidRDefault="00A31B97" w:rsidP="00D83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B25" w:rsidRPr="00700476" w:rsidRDefault="002639DF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tanulmányaikat </w:t>
      </w:r>
      <w:r w:rsidR="001B5B25" w:rsidRPr="00700476">
        <w:rPr>
          <w:rFonts w:ascii="Arial" w:hAnsi="Arial" w:cs="Arial"/>
          <w:sz w:val="24"/>
          <w:szCs w:val="24"/>
        </w:rPr>
        <w:t>nappali munkarend</w:t>
      </w:r>
      <w:r w:rsidRPr="00700476">
        <w:rPr>
          <w:rFonts w:ascii="Arial" w:hAnsi="Arial" w:cs="Arial"/>
          <w:sz w:val="24"/>
          <w:szCs w:val="24"/>
        </w:rPr>
        <w:t>ben</w:t>
      </w:r>
      <w:r w:rsidR="001B5B25" w:rsidRPr="00700476">
        <w:rPr>
          <w:rFonts w:ascii="Arial" w:hAnsi="Arial" w:cs="Arial"/>
          <w:sz w:val="24"/>
          <w:szCs w:val="24"/>
        </w:rPr>
        <w:t xml:space="preserve">, </w:t>
      </w:r>
      <w:r w:rsidRPr="00700476">
        <w:rPr>
          <w:rFonts w:ascii="Arial" w:hAnsi="Arial" w:cs="Arial"/>
          <w:sz w:val="24"/>
          <w:szCs w:val="24"/>
        </w:rPr>
        <w:t>állami ösztöndíjas vagy önköltséges finanszírozási formában folytatják, és a 201</w:t>
      </w:r>
      <w:r w:rsidR="00875023">
        <w:rPr>
          <w:rFonts w:ascii="Arial" w:hAnsi="Arial" w:cs="Arial"/>
          <w:sz w:val="24"/>
          <w:szCs w:val="24"/>
        </w:rPr>
        <w:t>8</w:t>
      </w:r>
      <w:r w:rsidRPr="00700476">
        <w:rPr>
          <w:rFonts w:ascii="Arial" w:hAnsi="Arial" w:cs="Arial"/>
          <w:sz w:val="24"/>
          <w:szCs w:val="24"/>
        </w:rPr>
        <w:t>/201</w:t>
      </w:r>
      <w:r w:rsidR="00875023">
        <w:rPr>
          <w:rFonts w:ascii="Arial" w:hAnsi="Arial" w:cs="Arial"/>
          <w:sz w:val="24"/>
          <w:szCs w:val="24"/>
        </w:rPr>
        <w:t>9</w:t>
      </w:r>
      <w:r w:rsidRPr="00700476">
        <w:rPr>
          <w:rFonts w:ascii="Arial" w:hAnsi="Arial" w:cs="Arial"/>
          <w:sz w:val="24"/>
          <w:szCs w:val="24"/>
        </w:rPr>
        <w:t xml:space="preserve">. tanév őszi félévében a szakon </w:t>
      </w:r>
      <w:r w:rsidR="001B5B25" w:rsidRPr="00700476">
        <w:rPr>
          <w:rFonts w:ascii="Arial" w:hAnsi="Arial" w:cs="Arial"/>
          <w:sz w:val="24"/>
          <w:szCs w:val="24"/>
        </w:rPr>
        <w:t>aktív jogviszonnyal rendelkez</w:t>
      </w:r>
      <w:r w:rsidRPr="00700476">
        <w:rPr>
          <w:rFonts w:ascii="Arial" w:hAnsi="Arial" w:cs="Arial"/>
          <w:sz w:val="24"/>
          <w:szCs w:val="24"/>
        </w:rPr>
        <w:t>nek</w:t>
      </w:r>
      <w:r w:rsidR="001B5B25" w:rsidRPr="00700476">
        <w:rPr>
          <w:rFonts w:ascii="Arial" w:hAnsi="Arial" w:cs="Arial"/>
          <w:sz w:val="24"/>
          <w:szCs w:val="24"/>
        </w:rPr>
        <w:t>,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szakon legalább két félévre bejelentkeztek, és a legutolsó két aktív félévben legalább 5</w:t>
      </w:r>
      <w:r w:rsidR="003857BD">
        <w:rPr>
          <w:rFonts w:ascii="Arial" w:hAnsi="Arial" w:cs="Arial"/>
          <w:sz w:val="24"/>
          <w:szCs w:val="24"/>
        </w:rPr>
        <w:t>4</w:t>
      </w:r>
      <w:r w:rsidRPr="00700476">
        <w:rPr>
          <w:rFonts w:ascii="Arial" w:hAnsi="Arial" w:cs="Arial"/>
          <w:sz w:val="24"/>
          <w:szCs w:val="24"/>
        </w:rPr>
        <w:t xml:space="preserve"> kreditet megszereztek,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szakon előírt mintatanterv összes kreditjeinek időarányosan legalább 90 %-át teljesítették, továbbá</w:t>
      </w:r>
    </w:p>
    <w:p w:rsidR="001B5B25" w:rsidRPr="00700476" w:rsidRDefault="001B5B25" w:rsidP="00D83AC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legutolsó két aktív félévben a megszerzett érdemjegyek kreditekkel súlyozott </w:t>
      </w:r>
      <w:r w:rsidR="000F4AC8">
        <w:rPr>
          <w:rFonts w:ascii="Arial" w:hAnsi="Arial" w:cs="Arial"/>
          <w:sz w:val="24"/>
          <w:szCs w:val="24"/>
        </w:rPr>
        <w:t>tanulmányi</w:t>
      </w:r>
      <w:r w:rsidR="000F4AC8" w:rsidRPr="00700476">
        <w:rPr>
          <w:rFonts w:ascii="Arial" w:hAnsi="Arial" w:cs="Arial"/>
          <w:sz w:val="24"/>
          <w:szCs w:val="24"/>
        </w:rPr>
        <w:t xml:space="preserve"> </w:t>
      </w:r>
      <w:r w:rsidRPr="00700476">
        <w:rPr>
          <w:rFonts w:ascii="Arial" w:hAnsi="Arial" w:cs="Arial"/>
          <w:sz w:val="24"/>
          <w:szCs w:val="24"/>
        </w:rPr>
        <w:t xml:space="preserve">átlaga 4,00-nél jobb, és </w:t>
      </w:r>
      <w:r w:rsidR="003857BD">
        <w:rPr>
          <w:rFonts w:ascii="Arial" w:hAnsi="Arial" w:cs="Arial"/>
          <w:sz w:val="24"/>
          <w:szCs w:val="24"/>
        </w:rPr>
        <w:t>a legutóbbi két</w:t>
      </w:r>
      <w:r w:rsidRPr="00700476">
        <w:rPr>
          <w:rFonts w:ascii="Arial" w:hAnsi="Arial" w:cs="Arial"/>
          <w:sz w:val="24"/>
          <w:szCs w:val="24"/>
        </w:rPr>
        <w:t xml:space="preserve"> félévben tudományos, illetve egyéb szakmai munkát végeztek.</w:t>
      </w:r>
    </w:p>
    <w:p w:rsidR="00A31B97" w:rsidRPr="00700476" w:rsidRDefault="00A31B97" w:rsidP="00D83AC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ösztöndíjra való pályázásból nem zárható ki a tanulmányi, illetve köztársasági ösztöndíjban részesült hallgató.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Amennyiben az ösztöndíjat elnyert hallgató – a képzési időnek megfelelően – páratlan tanulmányi félévben (tehát a 201</w:t>
      </w:r>
      <w:r w:rsidR="00875023">
        <w:rPr>
          <w:rFonts w:ascii="Arial" w:hAnsi="Arial" w:cs="Arial"/>
          <w:sz w:val="24"/>
          <w:szCs w:val="24"/>
        </w:rPr>
        <w:t>8</w:t>
      </w:r>
      <w:r w:rsidRPr="00700476">
        <w:rPr>
          <w:rFonts w:ascii="Arial" w:hAnsi="Arial" w:cs="Arial"/>
          <w:sz w:val="24"/>
          <w:szCs w:val="24"/>
        </w:rPr>
        <w:t>/201</w:t>
      </w:r>
      <w:r w:rsidR="00875023">
        <w:rPr>
          <w:rFonts w:ascii="Arial" w:hAnsi="Arial" w:cs="Arial"/>
          <w:sz w:val="24"/>
          <w:szCs w:val="24"/>
        </w:rPr>
        <w:t>9</w:t>
      </w:r>
      <w:r w:rsidRPr="00700476">
        <w:rPr>
          <w:rFonts w:ascii="Arial" w:hAnsi="Arial" w:cs="Arial"/>
          <w:sz w:val="24"/>
          <w:szCs w:val="24"/>
        </w:rPr>
        <w:t>. tanév őszi félévének végén) fejezi be tanulmányait, abban az esetben jogosult továbbra is az ösztöndíjra, ha tanulmányait a következő félévben sikeres felvételi eljárást követően az ELTE egy, az ösztöndíjprogram által támogatott mesterképzési szakán folytatja.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Az ösztöndíjat elnyert hallgató nem jogosult a tavaszi féléves ösztöndíj támogatásra, ha a 201</w:t>
      </w:r>
      <w:r w:rsidR="00875023">
        <w:rPr>
          <w:rFonts w:ascii="Arial" w:hAnsi="Arial" w:cs="Arial"/>
          <w:sz w:val="24"/>
          <w:szCs w:val="24"/>
        </w:rPr>
        <w:t>8</w:t>
      </w:r>
      <w:r w:rsidRPr="00700476">
        <w:rPr>
          <w:rFonts w:ascii="Arial" w:hAnsi="Arial" w:cs="Arial"/>
          <w:sz w:val="24"/>
          <w:szCs w:val="24"/>
        </w:rPr>
        <w:t>/201</w:t>
      </w:r>
      <w:r w:rsidR="00875023">
        <w:rPr>
          <w:rFonts w:ascii="Arial" w:hAnsi="Arial" w:cs="Arial"/>
          <w:sz w:val="24"/>
          <w:szCs w:val="24"/>
        </w:rPr>
        <w:t>9</w:t>
      </w:r>
      <w:r w:rsidRPr="00700476">
        <w:rPr>
          <w:rFonts w:ascii="Arial" w:hAnsi="Arial" w:cs="Arial"/>
          <w:sz w:val="24"/>
          <w:szCs w:val="24"/>
        </w:rPr>
        <w:t>. tanév őszi félévében nem szerzett legalább 25 kreditet, valamint ha a felvett tárgyai közül akár egyet nem teljesített.</w:t>
      </w:r>
    </w:p>
    <w:p w:rsidR="00D650A8" w:rsidRPr="00700476" w:rsidRDefault="00D650A8" w:rsidP="001D486F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Amennyiben az ösztöndíjat elnyert hallgató hallgatói jogviszonya megszűnik, vagy szünetel, számára az ösztöndíj tovább nem folyósítható.</w:t>
      </w:r>
    </w:p>
    <w:p w:rsidR="00D650A8" w:rsidRPr="00700476" w:rsidRDefault="00D650A8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FE" w:rsidRDefault="00096DFE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pályázatot benyújtása</w:t>
      </w:r>
    </w:p>
    <w:p w:rsidR="00096DFE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pályázat benyújtásához szükséges adatlap az </w:t>
      </w:r>
      <w:r>
        <w:rPr>
          <w:rFonts w:ascii="Arial" w:hAnsi="Arial" w:cs="Arial"/>
          <w:sz w:val="24"/>
          <w:szCs w:val="24"/>
        </w:rPr>
        <w:t>alábbi címről tölthető le: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pályázatot a hallgató szakja szerinti Kar Tanulmányi Hivatalában </w:t>
      </w:r>
      <w:r>
        <w:rPr>
          <w:rFonts w:ascii="Arial" w:hAnsi="Arial" w:cs="Arial"/>
          <w:sz w:val="24"/>
          <w:szCs w:val="24"/>
        </w:rPr>
        <w:t xml:space="preserve">a hivatalvezetőnek </w:t>
      </w:r>
      <w:r w:rsidR="00891EB6">
        <w:rPr>
          <w:rFonts w:ascii="Arial" w:hAnsi="Arial" w:cs="Arial"/>
          <w:sz w:val="24"/>
          <w:szCs w:val="24"/>
        </w:rPr>
        <w:t>kell leadni.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 leadásakor benyújtandó:</w:t>
      </w:r>
    </w:p>
    <w:p w:rsidR="00096DFE" w:rsidRPr="00700476" w:rsidRDefault="00096DFE" w:rsidP="00096DFE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részletesen kitöltött és aláírt pályázati adatlap</w:t>
      </w:r>
    </w:p>
    <w:p w:rsidR="00096DFE" w:rsidRPr="00700476" w:rsidRDefault="00096DFE" w:rsidP="00096DFE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pályázati adatlapra b</w:t>
      </w:r>
      <w:r>
        <w:rPr>
          <w:rFonts w:ascii="Arial" w:hAnsi="Arial" w:cs="Arial"/>
          <w:sz w:val="24"/>
          <w:szCs w:val="24"/>
        </w:rPr>
        <w:t>eírt eredmények dokumentumai (eredeti igazolások)</w:t>
      </w:r>
    </w:p>
    <w:p w:rsidR="00096DFE" w:rsidRPr="00700476" w:rsidRDefault="00096DFE" w:rsidP="00096DFE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lastRenderedPageBreak/>
        <w:t>a mellékleteket felsoroló adatlap</w:t>
      </w:r>
    </w:p>
    <w:p w:rsidR="00096DFE" w:rsidRPr="00700476" w:rsidRDefault="00096DFE" w:rsidP="00096DFE">
      <w:pPr>
        <w:pStyle w:val="Listaszerbekezds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teljesítésigazolás</w:t>
      </w:r>
      <w:r w:rsidR="009E75DE">
        <w:rPr>
          <w:rFonts w:ascii="Arial" w:hAnsi="Arial" w:cs="Arial"/>
          <w:sz w:val="24"/>
          <w:szCs w:val="24"/>
        </w:rPr>
        <w:t xml:space="preserve"> (leadáskor mellékeli a </w:t>
      </w:r>
      <w:r>
        <w:rPr>
          <w:rFonts w:ascii="Arial" w:hAnsi="Arial" w:cs="Arial"/>
          <w:sz w:val="24"/>
          <w:szCs w:val="24"/>
        </w:rPr>
        <w:t>TH)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 xml:space="preserve">A Bíráló Bizottság egy alkalommal hiánypótlásra szólíthatja fel a hallgatót. 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FE" w:rsidRPr="00E51D9C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 benyújtásának határideje</w:t>
      </w:r>
      <w:r w:rsidRPr="00700476">
        <w:rPr>
          <w:rFonts w:ascii="Arial" w:hAnsi="Arial" w:cs="Arial"/>
          <w:sz w:val="24"/>
          <w:szCs w:val="24"/>
        </w:rPr>
        <w:t xml:space="preserve">: </w:t>
      </w:r>
      <w:r w:rsidRPr="00E51D9C">
        <w:rPr>
          <w:rFonts w:ascii="Arial" w:hAnsi="Arial" w:cs="Arial"/>
          <w:b/>
          <w:sz w:val="24"/>
          <w:szCs w:val="24"/>
        </w:rPr>
        <w:t>201</w:t>
      </w:r>
      <w:r w:rsidR="00875023">
        <w:rPr>
          <w:rFonts w:ascii="Arial" w:hAnsi="Arial" w:cs="Arial"/>
          <w:b/>
          <w:sz w:val="24"/>
          <w:szCs w:val="24"/>
        </w:rPr>
        <w:t>8</w:t>
      </w:r>
      <w:r w:rsidRPr="00E51D9C">
        <w:rPr>
          <w:rFonts w:ascii="Arial" w:hAnsi="Arial" w:cs="Arial"/>
          <w:b/>
          <w:sz w:val="24"/>
          <w:szCs w:val="24"/>
        </w:rPr>
        <w:t xml:space="preserve">. </w:t>
      </w:r>
      <w:r w:rsidR="00875023">
        <w:rPr>
          <w:rFonts w:ascii="Arial" w:hAnsi="Arial" w:cs="Arial"/>
          <w:b/>
          <w:sz w:val="24"/>
          <w:szCs w:val="24"/>
        </w:rPr>
        <w:t xml:space="preserve">november </w:t>
      </w:r>
      <w:r w:rsidRPr="00E51D9C">
        <w:rPr>
          <w:rFonts w:ascii="Arial" w:hAnsi="Arial" w:cs="Arial"/>
          <w:b/>
          <w:sz w:val="24"/>
          <w:szCs w:val="24"/>
        </w:rPr>
        <w:t xml:space="preserve"> </w:t>
      </w:r>
      <w:r w:rsidR="00875023">
        <w:rPr>
          <w:rFonts w:ascii="Arial" w:hAnsi="Arial" w:cs="Arial"/>
          <w:b/>
          <w:sz w:val="24"/>
          <w:szCs w:val="24"/>
        </w:rPr>
        <w:t>7</w:t>
      </w:r>
      <w:r w:rsidRPr="00E51D9C">
        <w:rPr>
          <w:rFonts w:ascii="Arial" w:hAnsi="Arial" w:cs="Arial"/>
          <w:b/>
          <w:sz w:val="24"/>
          <w:szCs w:val="24"/>
        </w:rPr>
        <w:t>. (</w:t>
      </w:r>
      <w:r w:rsidR="00875023">
        <w:rPr>
          <w:rFonts w:ascii="Arial" w:hAnsi="Arial" w:cs="Arial"/>
          <w:b/>
          <w:sz w:val="24"/>
          <w:szCs w:val="24"/>
        </w:rPr>
        <w:t>szerda</w:t>
      </w:r>
      <w:r w:rsidRPr="00E51D9C">
        <w:rPr>
          <w:rFonts w:ascii="Arial" w:hAnsi="Arial" w:cs="Arial"/>
          <w:b/>
          <w:sz w:val="24"/>
          <w:szCs w:val="24"/>
        </w:rPr>
        <w:t>) 1</w:t>
      </w:r>
      <w:r>
        <w:rPr>
          <w:rFonts w:ascii="Arial" w:hAnsi="Arial" w:cs="Arial"/>
          <w:b/>
          <w:sz w:val="24"/>
          <w:szCs w:val="24"/>
        </w:rPr>
        <w:t>2:</w:t>
      </w:r>
      <w:r w:rsidRPr="00E51D9C">
        <w:rPr>
          <w:rFonts w:ascii="Arial" w:hAnsi="Arial" w:cs="Arial"/>
          <w:b/>
          <w:sz w:val="24"/>
          <w:szCs w:val="24"/>
        </w:rPr>
        <w:t>00 óra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A pályázat elbírálása</w:t>
      </w:r>
    </w:p>
    <w:p w:rsidR="00096DFE" w:rsidRPr="00700476" w:rsidRDefault="00096DFE" w:rsidP="00096DF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A pályázatról egy erre a célra létrehozott Bíráló Bizottság dönt</w:t>
      </w:r>
      <w:r>
        <w:rPr>
          <w:rFonts w:ascii="Arial" w:hAnsi="Arial" w:cs="Arial"/>
          <w:sz w:val="24"/>
          <w:szCs w:val="24"/>
        </w:rPr>
        <w:t>, melynek tagjai a Tá</w:t>
      </w:r>
      <w:r w:rsidRPr="00700476">
        <w:rPr>
          <w:rFonts w:ascii="Arial" w:hAnsi="Arial" w:cs="Arial"/>
          <w:sz w:val="24"/>
          <w:szCs w:val="24"/>
        </w:rPr>
        <w:t>TK és a TTK oktatási dékánhelyettese, a</w:t>
      </w:r>
      <w:r>
        <w:rPr>
          <w:rFonts w:ascii="Arial" w:hAnsi="Arial" w:cs="Arial"/>
          <w:sz w:val="24"/>
          <w:szCs w:val="24"/>
        </w:rPr>
        <w:t xml:space="preserve"> Tá</w:t>
      </w:r>
      <w:r w:rsidRPr="00700476">
        <w:rPr>
          <w:rFonts w:ascii="Arial" w:hAnsi="Arial" w:cs="Arial"/>
          <w:sz w:val="24"/>
          <w:szCs w:val="24"/>
        </w:rPr>
        <w:t>TK HÖK és a TTK HÖK elnöke által delegált 1-1 hallgatói képviselő, valamint az Egyetem oktatási igazgatója.</w:t>
      </w:r>
    </w:p>
    <w:p w:rsidR="00096DFE" w:rsidRDefault="00096DFE" w:rsidP="00A31B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8C7107" w:rsidP="00A31B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b/>
          <w:sz w:val="24"/>
          <w:szCs w:val="24"/>
        </w:rPr>
        <w:t>Mellékletek</w:t>
      </w:r>
      <w:r w:rsidRPr="00700476">
        <w:rPr>
          <w:rFonts w:ascii="Arial" w:hAnsi="Arial" w:cs="Arial"/>
          <w:sz w:val="24"/>
          <w:szCs w:val="24"/>
        </w:rPr>
        <w:t>:</w:t>
      </w:r>
    </w:p>
    <w:p w:rsidR="008C7107" w:rsidRPr="00700476" w:rsidRDefault="008C7107" w:rsidP="008C7107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pályázati adatlap</w:t>
      </w:r>
    </w:p>
    <w:p w:rsidR="008C7107" w:rsidRPr="00700476" w:rsidRDefault="008C7107" w:rsidP="008C7107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476">
        <w:rPr>
          <w:rFonts w:ascii="Arial" w:hAnsi="Arial" w:cs="Arial"/>
          <w:sz w:val="24"/>
          <w:szCs w:val="24"/>
        </w:rPr>
        <w:t>bírálati szempontrendszer</w:t>
      </w:r>
    </w:p>
    <w:p w:rsidR="008C7107" w:rsidRPr="00700476" w:rsidRDefault="008C7107" w:rsidP="00A31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25" w:rsidRPr="00700476" w:rsidRDefault="001B5B25" w:rsidP="00A31B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5B25" w:rsidRPr="00700476" w:rsidSect="0081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B92"/>
    <w:multiLevelType w:val="hybridMultilevel"/>
    <w:tmpl w:val="ED1AAB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6AE"/>
    <w:multiLevelType w:val="hybridMultilevel"/>
    <w:tmpl w:val="825ED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05A"/>
    <w:multiLevelType w:val="hybridMultilevel"/>
    <w:tmpl w:val="E21E36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E55"/>
    <w:multiLevelType w:val="hybridMultilevel"/>
    <w:tmpl w:val="7464A7D2"/>
    <w:lvl w:ilvl="0" w:tplc="9972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16B7"/>
    <w:multiLevelType w:val="hybridMultilevel"/>
    <w:tmpl w:val="6554D6AA"/>
    <w:lvl w:ilvl="0" w:tplc="831E8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5420"/>
    <w:multiLevelType w:val="hybridMultilevel"/>
    <w:tmpl w:val="F4668F1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31297E"/>
    <w:multiLevelType w:val="hybridMultilevel"/>
    <w:tmpl w:val="B8B6B8AC"/>
    <w:lvl w:ilvl="0" w:tplc="FC7A9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436930"/>
    <w:multiLevelType w:val="hybridMultilevel"/>
    <w:tmpl w:val="5C522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5320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5974" w:hanging="360"/>
      </w:pPr>
    </w:lvl>
    <w:lvl w:ilvl="2" w:tplc="040E001B" w:tentative="1">
      <w:start w:val="1"/>
      <w:numFmt w:val="lowerRoman"/>
      <w:lvlText w:val="%3."/>
      <w:lvlJc w:val="right"/>
      <w:pPr>
        <w:ind w:left="6694" w:hanging="180"/>
      </w:pPr>
    </w:lvl>
    <w:lvl w:ilvl="3" w:tplc="040E000F" w:tentative="1">
      <w:start w:val="1"/>
      <w:numFmt w:val="decimal"/>
      <w:lvlText w:val="%4."/>
      <w:lvlJc w:val="left"/>
      <w:pPr>
        <w:ind w:left="7414" w:hanging="360"/>
      </w:pPr>
    </w:lvl>
    <w:lvl w:ilvl="4" w:tplc="040E0019" w:tentative="1">
      <w:start w:val="1"/>
      <w:numFmt w:val="lowerLetter"/>
      <w:lvlText w:val="%5."/>
      <w:lvlJc w:val="left"/>
      <w:pPr>
        <w:ind w:left="8134" w:hanging="360"/>
      </w:pPr>
    </w:lvl>
    <w:lvl w:ilvl="5" w:tplc="040E001B" w:tentative="1">
      <w:start w:val="1"/>
      <w:numFmt w:val="lowerRoman"/>
      <w:lvlText w:val="%6."/>
      <w:lvlJc w:val="right"/>
      <w:pPr>
        <w:ind w:left="8854" w:hanging="180"/>
      </w:pPr>
    </w:lvl>
    <w:lvl w:ilvl="6" w:tplc="040E000F" w:tentative="1">
      <w:start w:val="1"/>
      <w:numFmt w:val="decimal"/>
      <w:lvlText w:val="%7."/>
      <w:lvlJc w:val="left"/>
      <w:pPr>
        <w:ind w:left="9574" w:hanging="360"/>
      </w:pPr>
    </w:lvl>
    <w:lvl w:ilvl="7" w:tplc="040E0019" w:tentative="1">
      <w:start w:val="1"/>
      <w:numFmt w:val="lowerLetter"/>
      <w:lvlText w:val="%8."/>
      <w:lvlJc w:val="left"/>
      <w:pPr>
        <w:ind w:left="10294" w:hanging="360"/>
      </w:pPr>
    </w:lvl>
    <w:lvl w:ilvl="8" w:tplc="040E001B" w:tentative="1">
      <w:start w:val="1"/>
      <w:numFmt w:val="lowerRoman"/>
      <w:lvlText w:val="%9."/>
      <w:lvlJc w:val="right"/>
      <w:pPr>
        <w:ind w:left="11014" w:hanging="180"/>
      </w:pPr>
    </w:lvl>
  </w:abstractNum>
  <w:abstractNum w:abstractNumId="10">
    <w:nsid w:val="60C24F44"/>
    <w:multiLevelType w:val="hybridMultilevel"/>
    <w:tmpl w:val="40A8EC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B25"/>
    <w:rsid w:val="00096DFE"/>
    <w:rsid w:val="000F4AC8"/>
    <w:rsid w:val="001B5B25"/>
    <w:rsid w:val="001D486F"/>
    <w:rsid w:val="002639DF"/>
    <w:rsid w:val="003857BD"/>
    <w:rsid w:val="00700476"/>
    <w:rsid w:val="008160E5"/>
    <w:rsid w:val="00875023"/>
    <w:rsid w:val="00890008"/>
    <w:rsid w:val="00891EB6"/>
    <w:rsid w:val="008C7107"/>
    <w:rsid w:val="009E75DE"/>
    <w:rsid w:val="00A31B97"/>
    <w:rsid w:val="00B71751"/>
    <w:rsid w:val="00C53A43"/>
    <w:rsid w:val="00D650A8"/>
    <w:rsid w:val="00D83AC7"/>
    <w:rsid w:val="00DE6083"/>
    <w:rsid w:val="00F0168B"/>
    <w:rsid w:val="00F90200"/>
    <w:rsid w:val="00F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0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1B5B25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1B5B25"/>
  </w:style>
  <w:style w:type="paragraph" w:styleId="Buborkszveg">
    <w:name w:val="Balloon Text"/>
    <w:basedOn w:val="Norml"/>
    <w:link w:val="BuborkszvegChar"/>
    <w:uiPriority w:val="99"/>
    <w:semiHidden/>
    <w:unhideWhenUsed/>
    <w:rsid w:val="000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BAMUADT.ELTE</cp:lastModifiedBy>
  <cp:revision>5</cp:revision>
  <dcterms:created xsi:type="dcterms:W3CDTF">2017-09-04T10:01:00Z</dcterms:created>
  <dcterms:modified xsi:type="dcterms:W3CDTF">2018-10-30T14:21:00Z</dcterms:modified>
</cp:coreProperties>
</file>